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宋体"/>
          <w:sz w:val="21"/>
        </w:rPr>
      </w:pPr>
    </w:p>
    <w:p>
      <w:pPr>
        <w:spacing w:before="130" w:line="185" w:lineRule="auto"/>
        <w:ind w:firstLine="956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"/>
          <w:sz w:val="40"/>
          <w:szCs w:val="40"/>
        </w:rPr>
        <w:t>关于</w:t>
      </w:r>
      <w:bookmarkStart w:id="0" w:name="_GoBack"/>
      <w:r>
        <w:rPr>
          <w:rFonts w:ascii="黑体" w:hAnsi="黑体" w:eastAsia="黑体" w:cs="黑体"/>
          <w:spacing w:val="-2"/>
          <w:sz w:val="40"/>
          <w:szCs w:val="40"/>
        </w:rPr>
        <w:t>开展网络面试</w:t>
      </w:r>
      <w:bookmarkEnd w:id="0"/>
      <w:r>
        <w:rPr>
          <w:rFonts w:ascii="黑体" w:hAnsi="黑体" w:eastAsia="黑体" w:cs="黑体"/>
          <w:spacing w:val="-2"/>
          <w:sz w:val="40"/>
          <w:szCs w:val="40"/>
        </w:rPr>
        <w:t>的操作说明(考生指南)</w:t>
      </w:r>
    </w:p>
    <w:p>
      <w:pPr>
        <w:spacing w:line="362" w:lineRule="auto"/>
        <w:rPr>
          <w:rFonts w:ascii="宋体"/>
          <w:sz w:val="21"/>
        </w:rPr>
      </w:pPr>
    </w:p>
    <w:p>
      <w:pPr>
        <w:spacing w:before="104" w:line="184" w:lineRule="auto"/>
        <w:ind w:firstLine="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一、</w:t>
      </w:r>
      <w:r>
        <w:rPr>
          <w:rFonts w:ascii="黑体" w:hAnsi="黑体" w:eastAsia="黑体" w:cs="黑体"/>
          <w:spacing w:val="13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7"/>
          <w:sz w:val="32"/>
          <w:szCs w:val="32"/>
        </w:rPr>
        <w:t>网络预答辩测试及技术帮助</w:t>
      </w:r>
    </w:p>
    <w:p>
      <w:pPr>
        <w:spacing w:before="297" w:line="184" w:lineRule="auto"/>
        <w:ind w:firstLine="67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1.设备要求</w:t>
      </w:r>
    </w:p>
    <w:p>
      <w:pPr>
        <w:spacing w:before="295" w:line="225" w:lineRule="auto"/>
        <w:ind w:left="5" w:right="81" w:firstLine="32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w w:val="99"/>
          <w:sz w:val="32"/>
          <w:szCs w:val="32"/>
        </w:rPr>
        <w:t>（1）</w:t>
      </w:r>
      <w:r>
        <w:rPr>
          <w:rFonts w:ascii="宋体" w:hAnsi="宋体" w:eastAsia="宋体" w:cs="宋体"/>
          <w:spacing w:val="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w w:val="99"/>
          <w:sz w:val="32"/>
          <w:szCs w:val="32"/>
        </w:rPr>
        <w:t>可使用手机，确保手机网络畅通。允许会议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w w:val="99"/>
          <w:sz w:val="32"/>
          <w:szCs w:val="32"/>
        </w:rPr>
        <w:t>app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w w:val="99"/>
          <w:sz w:val="32"/>
          <w:szCs w:val="32"/>
        </w:rPr>
        <w:t>使用麦克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风和拍摄功能。</w:t>
      </w:r>
    </w:p>
    <w:p>
      <w:pPr>
        <w:spacing w:before="142" w:line="184" w:lineRule="auto"/>
        <w:ind w:firstLine="33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（2）可使用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PC</w:t>
      </w:r>
      <w:r>
        <w:rPr>
          <w:rFonts w:ascii="宋体" w:hAnsi="宋体" w:eastAsia="宋体" w:cs="宋体"/>
          <w:spacing w:val="-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电脑，需确保电脑有摄像头和麦克风。</w:t>
      </w:r>
    </w:p>
    <w:p>
      <w:pPr>
        <w:spacing w:before="296" w:line="184" w:lineRule="auto"/>
        <w:ind w:firstLine="650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2.准备工作</w:t>
      </w:r>
    </w:p>
    <w:p>
      <w:pPr>
        <w:spacing w:before="297" w:line="225" w:lineRule="auto"/>
        <w:ind w:left="2" w:firstLine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（1）</w:t>
      </w:r>
      <w:r>
        <w:rPr>
          <w:rFonts w:ascii="宋体" w:hAnsi="宋体" w:eastAsia="宋体" w:cs="宋体"/>
          <w:spacing w:val="2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参与网络面试的考生需在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3"/>
          <w:sz w:val="32"/>
          <w:szCs w:val="32"/>
          <w:lang w:val="en-US" w:eastAsia="zh-CN"/>
        </w:rPr>
        <w:t>3</w:t>
      </w:r>
      <w:r>
        <w:rPr>
          <w:rFonts w:ascii="宋体" w:hAnsi="宋体" w:eastAsia="宋体" w:cs="宋体"/>
          <w:spacing w:val="-13"/>
          <w:sz w:val="32"/>
          <w:szCs w:val="32"/>
        </w:rPr>
        <w:t>月</w:t>
      </w:r>
      <w:r>
        <w:rPr>
          <w:rFonts w:ascii="宋体" w:hAnsi="宋体" w:eastAsia="宋体" w:cs="宋体"/>
          <w:spacing w:val="-4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3"/>
          <w:sz w:val="32"/>
          <w:szCs w:val="32"/>
          <w:lang w:val="en-US" w:eastAsia="zh-CN"/>
        </w:rPr>
        <w:t>30</w:t>
      </w:r>
      <w:r>
        <w:rPr>
          <w:rFonts w:ascii="宋体" w:hAnsi="宋体" w:eastAsia="宋体" w:cs="宋体"/>
          <w:spacing w:val="-13"/>
          <w:sz w:val="32"/>
          <w:szCs w:val="32"/>
        </w:rPr>
        <w:t>日前在手机端或者电</w:t>
      </w:r>
      <w:r>
        <w:rPr>
          <w:rFonts w:ascii="宋体" w:hAnsi="宋体" w:eastAsia="宋体" w:cs="宋体"/>
          <w:sz w:val="32"/>
          <w:szCs w:val="32"/>
        </w:rPr>
        <w:t xml:space="preserve">  </w:t>
      </w:r>
      <w:r>
        <w:rPr>
          <w:rFonts w:ascii="宋体" w:hAnsi="宋体" w:eastAsia="宋体" w:cs="宋体"/>
          <w:spacing w:val="-1"/>
          <w:sz w:val="32"/>
          <w:szCs w:val="32"/>
        </w:rPr>
        <w:t>脑端下载腾讯会议</w:t>
      </w:r>
      <w:r>
        <w:rPr>
          <w:rFonts w:ascii="宋体" w:hAnsi="宋体" w:eastAsia="宋体" w:cs="宋体"/>
          <w:spacing w:val="-5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app，或者腾讯会议pc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版，PC</w:t>
      </w:r>
      <w:r>
        <w:rPr>
          <w:rFonts w:ascii="宋体" w:hAnsi="宋体" w:eastAsia="宋体" w:cs="宋体"/>
          <w:spacing w:val="-6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sz w:val="32"/>
          <w:szCs w:val="32"/>
        </w:rPr>
        <w:t>端下载地址：</w:t>
      </w:r>
    </w:p>
    <w:p>
      <w:pPr>
        <w:spacing w:before="46" w:line="460" w:lineRule="exact"/>
        <w:rPr>
          <w:rFonts w:ascii="宋体" w:hAnsi="宋体" w:eastAsia="宋体" w:cs="宋体"/>
          <w:sz w:val="32"/>
          <w:szCs w:val="32"/>
        </w:rPr>
      </w:pPr>
      <w:r>
        <w:fldChar w:fldCharType="begin"/>
      </w:r>
      <w:r>
        <w:instrText xml:space="preserve"> HYPERLINK "https://meeting.tencent.com/index.html"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-1"/>
          <w:position w:val="2"/>
          <w:sz w:val="32"/>
          <w:szCs w:val="32"/>
          <w:u w:val="single" w:color="auto"/>
        </w:rPr>
        <w:t>https://meeting.tencent.com/index.html</w:t>
      </w:r>
      <w:r>
        <w:rPr>
          <w:rFonts w:ascii="宋体" w:hAnsi="宋体" w:eastAsia="宋体" w:cs="宋体"/>
          <w:color w:val="0000FF"/>
          <w:spacing w:val="-1"/>
          <w:position w:val="2"/>
          <w:sz w:val="32"/>
          <w:szCs w:val="32"/>
          <w:u w:val="single" w:color="auto"/>
        </w:rPr>
        <w:fldChar w:fldCharType="end"/>
      </w:r>
    </w:p>
    <w:p>
      <w:pPr>
        <w:spacing w:before="95" w:line="184" w:lineRule="auto"/>
        <w:ind w:firstLine="1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5"/>
          <w:sz w:val="32"/>
          <w:szCs w:val="32"/>
        </w:rPr>
        <w:t>（温馨提示：如果使用手机，确保手机有支架</w:t>
      </w:r>
      <w:r>
        <w:rPr>
          <w:rFonts w:hint="eastAsia" w:ascii="宋体" w:hAnsi="宋体" w:eastAsia="宋体" w:cs="宋体"/>
          <w:spacing w:val="-25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pacing w:val="-25"/>
          <w:sz w:val="32"/>
          <w:szCs w:val="32"/>
        </w:rPr>
        <w:t>避免长时间手持）</w:t>
      </w:r>
    </w:p>
    <w:p>
      <w:pPr>
        <w:spacing w:before="142" w:line="265" w:lineRule="auto"/>
        <w:ind w:left="5" w:right="80" w:firstLine="6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w w:val="99"/>
          <w:sz w:val="32"/>
          <w:szCs w:val="32"/>
        </w:rPr>
        <w:t>（2）</w:t>
      </w:r>
      <w:r>
        <w:rPr>
          <w:rFonts w:ascii="宋体" w:hAnsi="宋体" w:eastAsia="宋体" w:cs="宋体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9"/>
          <w:sz w:val="32"/>
          <w:szCs w:val="32"/>
        </w:rPr>
        <w:t>面试中有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9"/>
          <w:sz w:val="32"/>
          <w:szCs w:val="32"/>
        </w:rPr>
        <w:t>PPT</w:t>
      </w:r>
      <w:r>
        <w:rPr>
          <w:rFonts w:ascii="宋体" w:hAnsi="宋体" w:eastAsia="宋体" w:cs="宋体"/>
          <w:spacing w:val="-1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9"/>
          <w:sz w:val="32"/>
          <w:szCs w:val="32"/>
        </w:rPr>
        <w:t>自述环节，需要把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9"/>
          <w:sz w:val="32"/>
          <w:szCs w:val="32"/>
        </w:rPr>
        <w:t>PPT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9"/>
          <w:sz w:val="32"/>
          <w:szCs w:val="32"/>
        </w:rPr>
        <w:t>提前拷贝在所使用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的设备上，并展示在设备页面上</w:t>
      </w:r>
      <w:r>
        <w:rPr>
          <w:rFonts w:ascii="宋体" w:hAnsi="宋体" w:eastAsia="宋体" w:cs="宋体"/>
          <w:spacing w:val="-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（注意手机无法播放</w:t>
      </w:r>
      <w:r>
        <w:rPr>
          <w:rFonts w:ascii="宋体" w:hAnsi="宋体" w:eastAsia="宋体" w:cs="宋体"/>
          <w:spacing w:val="-4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PPT,只能共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享手机界面</w:t>
      </w:r>
      <w:r>
        <w:rPr>
          <w:rFonts w:ascii="宋体" w:hAnsi="宋体" w:eastAsia="宋体" w:cs="宋体"/>
          <w:spacing w:val="-6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PPT</w:t>
      </w:r>
      <w:r>
        <w:rPr>
          <w:rFonts w:ascii="宋体" w:hAnsi="宋体" w:eastAsia="宋体" w:cs="宋体"/>
          <w:spacing w:val="-4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的浏览）</w:t>
      </w:r>
    </w:p>
    <w:p>
      <w:pPr>
        <w:spacing w:before="1" w:line="202" w:lineRule="auto"/>
        <w:ind w:firstLine="65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（3）</w:t>
      </w:r>
      <w:r>
        <w:rPr>
          <w:rFonts w:ascii="宋体" w:hAnsi="宋体" w:eastAsia="宋体" w:cs="宋体"/>
          <w:spacing w:val="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面试时，在工作人员通知后，进入腾讯会议,点击加入</w:t>
      </w:r>
    </w:p>
    <w:p>
      <w:pPr>
        <w:spacing w:before="109" w:line="225" w:lineRule="auto"/>
        <w:ind w:left="2" w:right="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0"/>
          <w:sz w:val="32"/>
          <w:szCs w:val="32"/>
        </w:rPr>
        <w:t>会议，将“入会开启摄像头”调整至打开状态，输入会议号，密</w:t>
      </w:r>
      <w:r>
        <w:rPr>
          <w:rFonts w:ascii="宋体" w:hAnsi="宋体" w:eastAsia="宋体" w:cs="宋体"/>
          <w:spacing w:val="-23"/>
          <w:sz w:val="32"/>
          <w:szCs w:val="32"/>
        </w:rPr>
        <w:t>码，</w:t>
      </w:r>
      <w:r>
        <w:rPr>
          <w:rFonts w:ascii="宋体" w:hAnsi="宋体" w:eastAsia="宋体" w:cs="宋体"/>
          <w:spacing w:val="7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点击“加入会议”。</w:t>
      </w:r>
    </w:p>
    <w:p>
      <w:pPr>
        <w:spacing w:before="142" w:line="184" w:lineRule="auto"/>
        <w:ind w:firstLine="65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w w:val="96"/>
          <w:sz w:val="32"/>
          <w:szCs w:val="32"/>
        </w:rPr>
        <w:t>（4）</w:t>
      </w:r>
      <w:r>
        <w:rPr>
          <w:rFonts w:ascii="宋体" w:hAnsi="宋体" w:eastAsia="宋体" w:cs="宋体"/>
          <w:spacing w:val="-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6"/>
          <w:sz w:val="32"/>
          <w:szCs w:val="32"/>
        </w:rPr>
        <w:t>PPT</w:t>
      </w:r>
      <w:r>
        <w:rPr>
          <w:rFonts w:ascii="宋体" w:hAnsi="宋体" w:eastAsia="宋体" w:cs="宋体"/>
          <w:spacing w:val="-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6"/>
          <w:sz w:val="32"/>
          <w:szCs w:val="32"/>
        </w:rPr>
        <w:t>自述环节，共享屏幕操作</w:t>
      </w:r>
    </w:p>
    <w:p>
      <w:pPr>
        <w:spacing w:before="139" w:line="184" w:lineRule="auto"/>
        <w:ind w:firstLine="6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①点击屏幕，下方出现菜单，点击共享屏幕</w:t>
      </w:r>
    </w:p>
    <w:p/>
    <w:p/>
    <w:p>
      <w:pPr>
        <w:spacing w:line="56" w:lineRule="exact"/>
      </w:pPr>
    </w:p>
    <w:p>
      <w:pPr>
        <w:sectPr>
          <w:pgSz w:w="11907" w:h="16839"/>
          <w:pgMar w:top="1431" w:right="1337" w:bottom="0" w:left="1427" w:header="0" w:footer="0" w:gutter="0"/>
          <w:cols w:equalWidth="0" w:num="1">
            <w:col w:w="9141"/>
          </w:cols>
        </w:sectPr>
      </w:pPr>
    </w:p>
    <w:p>
      <w:pPr>
        <w:spacing w:before="64" w:line="184" w:lineRule="auto"/>
        <w:ind w:firstLine="64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32"/>
          <w:szCs w:val="32"/>
        </w:rPr>
        <w:t>手机界面</w:t>
      </w:r>
      <w:r>
        <w:rPr>
          <w:rFonts w:ascii="宋体" w:hAnsi="宋体" w:eastAsia="宋体" w:cs="宋体"/>
          <w:spacing w:val="-4"/>
          <w:sz w:val="21"/>
          <w:szCs w:val="21"/>
        </w:rPr>
        <w:t>：</w:t>
      </w:r>
    </w:p>
    <w:p/>
    <w:p/>
    <w:p>
      <w:pPr>
        <w:spacing w:line="220" w:lineRule="exact"/>
      </w:pP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105" w:line="979" w:lineRule="exact"/>
        <w:ind w:firstLine="488"/>
        <w:textAlignment w:val="center"/>
      </w:pPr>
      <w:r>
        <w:drawing>
          <wp:inline distT="0" distB="0" distL="0" distR="0">
            <wp:extent cx="2317750" cy="6216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384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7" w:h="16839"/>
          <w:pgMar w:top="1431" w:right="1337" w:bottom="0" w:left="1427" w:header="0" w:footer="0" w:gutter="0"/>
          <w:cols w:equalWidth="0" w:num="2">
            <w:col w:w="2455" w:space="100"/>
            <w:col w:w="6587"/>
          </w:cols>
        </w:sect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7" w:lineRule="auto"/>
        <w:rPr>
          <w:rFonts w:ascii="宋体"/>
          <w:sz w:val="21"/>
        </w:rPr>
      </w:pPr>
    </w:p>
    <w:p>
      <w:pPr>
        <w:spacing w:line="288" w:lineRule="auto"/>
        <w:rPr>
          <w:rFonts w:ascii="宋体"/>
          <w:sz w:val="21"/>
        </w:rPr>
      </w:pPr>
    </w:p>
    <w:p>
      <w:pPr>
        <w:spacing w:before="248" w:line="122" w:lineRule="exact"/>
        <w:ind w:firstLine="450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-2"/>
          <w:sz w:val="18"/>
          <w:szCs w:val="18"/>
        </w:rPr>
        <w:t>1</w:t>
      </w:r>
    </w:p>
    <w:p>
      <w:pPr>
        <w:sectPr>
          <w:type w:val="continuous"/>
          <w:pgSz w:w="11907" w:h="16839"/>
          <w:pgMar w:top="1431" w:right="1337" w:bottom="0" w:left="1427" w:header="0" w:footer="0" w:gutter="0"/>
          <w:cols w:equalWidth="0" w:num="1">
            <w:col w:w="9141"/>
          </w:cols>
        </w:sectPr>
      </w:pPr>
    </w:p>
    <w:p>
      <w:pPr>
        <w:spacing w:line="288" w:lineRule="auto"/>
        <w:rPr>
          <w:rFonts w:ascii="宋体"/>
          <w:sz w:val="21"/>
        </w:rPr>
      </w:pPr>
    </w:p>
    <w:p>
      <w:pPr>
        <w:spacing w:before="104" w:line="184" w:lineRule="auto"/>
        <w:ind w:firstLine="63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32"/>
          <w:szCs w:val="32"/>
        </w:rPr>
        <w:t>PC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界面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</w:p>
    <w:p>
      <w:pPr>
        <w:spacing w:before="99" w:line="5300" w:lineRule="exact"/>
        <w:ind w:firstLine="70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2607945</wp:posOffset>
            </wp:positionH>
            <wp:positionV relativeFrom="page">
              <wp:posOffset>3876675</wp:posOffset>
            </wp:positionV>
            <wp:extent cx="462280" cy="5537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279" cy="55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73675" cy="33655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宋体"/>
          <w:sz w:val="21"/>
        </w:rPr>
      </w:pPr>
    </w:p>
    <w:p>
      <w:pPr>
        <w:spacing w:line="304" w:lineRule="auto"/>
        <w:rPr>
          <w:rFonts w:ascii="宋体"/>
          <w:sz w:val="21"/>
        </w:rPr>
      </w:pPr>
    </w:p>
    <w:p>
      <w:pPr>
        <w:spacing w:line="304" w:lineRule="auto"/>
        <w:rPr>
          <w:rFonts w:ascii="宋体"/>
          <w:sz w:val="21"/>
        </w:rPr>
      </w:pPr>
    </w:p>
    <w:p>
      <w:pPr>
        <w:spacing w:before="105" w:line="184" w:lineRule="auto"/>
        <w:ind w:firstLine="6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②切换手机或者电脑界面，至你的</w:t>
      </w:r>
      <w:r>
        <w:rPr>
          <w:rFonts w:ascii="宋体" w:hAnsi="宋体" w:eastAsia="宋体" w:cs="宋体"/>
          <w:spacing w:val="-6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PPT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播放界面。</w:t>
      </w:r>
    </w:p>
    <w:p>
      <w:pPr>
        <w:spacing w:before="141" w:line="266" w:lineRule="auto"/>
        <w:ind w:firstLine="63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PC</w:t>
      </w:r>
      <w:r>
        <w:rPr>
          <w:rFonts w:ascii="宋体" w:hAnsi="宋体" w:eastAsia="宋体" w:cs="宋体"/>
          <w:spacing w:val="-3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建议切换至桌面，再打开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PPT，不要直接切换至</w:t>
      </w:r>
      <w:r>
        <w:rPr>
          <w:rFonts w:ascii="宋体" w:hAnsi="宋体" w:eastAsia="宋体" w:cs="宋体"/>
          <w:spacing w:val="-7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PPT，直接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切换至</w:t>
      </w:r>
      <w:r>
        <w:rPr>
          <w:rFonts w:ascii="宋体" w:hAnsi="宋体" w:eastAsia="宋体" w:cs="宋体"/>
          <w:spacing w:val="-6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PPT，可能会出现</w:t>
      </w:r>
      <w:r>
        <w:rPr>
          <w:rFonts w:ascii="宋体" w:hAnsi="宋体" w:eastAsia="宋体" w:cs="宋体"/>
          <w:spacing w:val="-7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PPT</w:t>
      </w:r>
      <w:r>
        <w:rPr>
          <w:rFonts w:ascii="宋体" w:hAnsi="宋体" w:eastAsia="宋体" w:cs="宋体"/>
          <w:spacing w:val="-6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</w:rPr>
        <w:t>播放不同步的问题。</w:t>
      </w: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0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line="251" w:lineRule="auto"/>
        <w:rPr>
          <w:rFonts w:ascii="宋体"/>
          <w:sz w:val="21"/>
        </w:rPr>
      </w:pPr>
    </w:p>
    <w:p>
      <w:pPr>
        <w:spacing w:before="282" w:line="180" w:lineRule="auto"/>
        <w:ind w:firstLine="448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</w:t>
      </w:r>
    </w:p>
    <w:p>
      <w:pPr>
        <w:sectPr>
          <w:pgSz w:w="11907" w:h="16839"/>
          <w:pgMar w:top="1431" w:right="1414" w:bottom="0" w:left="1430" w:header="0" w:footer="0" w:gutter="0"/>
          <w:cols w:space="720" w:num="1"/>
        </w:sect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before="91" w:line="210" w:lineRule="auto"/>
        <w:rPr>
          <w:rFonts w:ascii="宋体" w:hAnsi="宋体" w:eastAsia="宋体" w:cs="宋体"/>
          <w:spacing w:val="-13"/>
          <w:w w:val="97"/>
          <w:sz w:val="28"/>
          <w:szCs w:val="28"/>
        </w:rPr>
      </w:pPr>
    </w:p>
    <w:p>
      <w:pPr>
        <w:spacing w:before="91" w:line="210" w:lineRule="auto"/>
        <w:rPr>
          <w:rFonts w:ascii="宋体" w:hAnsi="宋体" w:eastAsia="宋体" w:cs="宋体"/>
          <w:spacing w:val="-13"/>
          <w:w w:val="97"/>
          <w:sz w:val="28"/>
          <w:szCs w:val="28"/>
        </w:rPr>
      </w:pPr>
    </w:p>
    <w:p>
      <w:pPr>
        <w:spacing w:before="91" w:line="21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</w:rPr>
        <w:t>PC</w:t>
      </w:r>
      <w:r>
        <w:rPr>
          <w:rFonts w:ascii="宋体" w:hAnsi="宋体" w:eastAsia="宋体" w:cs="宋体"/>
          <w:spacing w:val="-4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</w:rPr>
        <w:t>界面；</w:t>
      </w:r>
    </w:p>
    <w:p>
      <w:pPr>
        <w:spacing w:before="104" w:line="184" w:lineRule="auto"/>
        <w:ind w:firstLine="1"/>
        <w:rPr>
          <w:rFonts w:ascii="宋体" w:hAnsi="宋体" w:eastAsia="宋体" w:cs="宋体"/>
          <w:spacing w:val="-4"/>
          <w:sz w:val="32"/>
          <w:szCs w:val="32"/>
        </w:rPr>
      </w:pPr>
      <w:r>
        <w:rPr>
          <w:rFonts w:ascii="宋体" w:hAnsi="宋体" w:eastAsia="宋体" w:cs="宋体"/>
          <w:sz w:val="2"/>
          <w:szCs w:val="2"/>
        </w:rPr>
        <w:br w:type="column"/>
      </w:r>
      <w:r>
        <w:rPr>
          <w:rFonts w:ascii="宋体" w:hAnsi="宋体" w:eastAsia="宋体" w:cs="宋体"/>
          <w:spacing w:val="-4"/>
          <w:sz w:val="32"/>
          <w:szCs w:val="32"/>
        </w:rPr>
        <w:t>手机界面：</w:t>
      </w: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before="62" w:line="6825" w:lineRule="exact"/>
        <w:textAlignment w:val="center"/>
      </w:pPr>
      <w:r>
        <w:drawing>
          <wp:inline distT="0" distB="0" distL="0" distR="0">
            <wp:extent cx="2169160" cy="4333875"/>
            <wp:effectExtent l="0" t="0" r="2540" b="952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794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ascii="宋体" w:hAnsi="宋体" w:eastAsia="宋体" w:cs="宋体"/>
          <w:sz w:val="2"/>
          <w:szCs w:val="2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  <w:r>
        <w:rPr>
          <w:rFonts w:ascii="宋体" w:hAnsi="宋体" w:eastAsia="宋体" w:cs="宋体"/>
          <w:sz w:val="2"/>
          <w:szCs w:val="2"/>
        </w:rPr>
        <w:br w:type="column"/>
      </w:r>
      <w:r>
        <w:rPr>
          <w:rFonts w:hint="eastAsia" w:ascii="宋体" w:hAnsi="宋体" w:eastAsia="宋体" w:cs="宋体"/>
          <w:sz w:val="2"/>
          <w:szCs w:val="2"/>
          <w:lang w:val="en-US" w:eastAsia="zh-CN"/>
        </w:rPr>
        <w:t xml:space="preserve">    </w:t>
      </w: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  <w:r>
        <w:rPr>
          <w:rFonts w:hint="eastAsia" w:ascii="宋体" w:hAnsi="宋体" w:eastAsia="宋体" w:cs="宋体"/>
          <w:sz w:val="2"/>
          <w:szCs w:val="2"/>
          <w:lang w:val="en-US" w:eastAsia="zh-CN"/>
        </w:rPr>
        <w:t xml:space="preserve"> </w:t>
      </w: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>
      <w:pPr>
        <w:spacing w:line="14" w:lineRule="auto"/>
        <w:rPr>
          <w:rFonts w:hint="default" w:ascii="宋体" w:hAnsi="宋体" w:eastAsia="宋体" w:cs="宋体"/>
          <w:sz w:val="2"/>
          <w:szCs w:val="2"/>
          <w:lang w:val="en-US" w:eastAsia="zh-CN"/>
        </w:rPr>
      </w:pPr>
      <w:r>
        <w:rPr>
          <w:rFonts w:hint="eastAsia" w:ascii="宋体" w:hAnsi="宋体" w:eastAsia="宋体" w:cs="宋体"/>
          <w:sz w:val="2"/>
          <w:szCs w:val="2"/>
          <w:lang w:val="en-US" w:eastAsia="zh-CN"/>
        </w:rPr>
        <w:t xml:space="preserve">   </w:t>
      </w:r>
    </w:p>
    <w:p>
      <w:pPr>
        <w:spacing w:before="62" w:line="6825" w:lineRule="exact"/>
        <w:ind w:firstLine="122"/>
        <w:textAlignment w:val="center"/>
      </w:pPr>
      <w:r>
        <w:drawing>
          <wp:inline distT="0" distB="0" distL="0" distR="0">
            <wp:extent cx="2032000" cy="4410075"/>
            <wp:effectExtent l="0" t="0" r="6350" b="952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2" w:line="6825" w:lineRule="exact"/>
        <w:ind w:firstLine="122"/>
        <w:textAlignment w:val="center"/>
      </w:pPr>
    </w:p>
    <w:p>
      <w:pPr>
        <w:sectPr>
          <w:pgSz w:w="11907" w:h="16839"/>
          <w:pgMar w:top="1416" w:right="1785" w:bottom="0" w:left="1426" w:header="0" w:footer="0" w:gutter="0"/>
          <w:cols w:equalWidth="0" w:num="3">
            <w:col w:w="1119" w:space="8"/>
            <w:col w:w="3540" w:space="100"/>
            <w:col w:w="3928"/>
          </w:cols>
        </w:sectPr>
      </w:pPr>
    </w:p>
    <w:p>
      <w:pPr>
        <w:spacing w:line="256" w:lineRule="auto"/>
        <w:rPr>
          <w:rFonts w:ascii="宋体"/>
          <w:sz w:val="21"/>
        </w:rPr>
      </w:pPr>
    </w:p>
    <w:p>
      <w:pPr>
        <w:spacing w:line="5184" w:lineRule="exact"/>
        <w:ind w:firstLine="889"/>
        <w:textAlignment w:val="center"/>
      </w:pPr>
      <w:r>
        <w:pict>
          <v:group id="_x0000_s1026" o:spid="_x0000_s1026" o:spt="203" style="height:259.2pt;width:350.6pt;" coordsize="7012,5184">
            <o:lock v:ext="edit"/>
            <v:shape id="_x0000_s1027" o:spid="_x0000_s1027" o:spt="75" type="#_x0000_t75" style="position:absolute;left:0;top:0;height:5115;width:67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8" o:spid="_x0000_s1028" o:spt="75" type="#_x0000_t75" style="position:absolute;left:5306;top:4618;height:565;width:1705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spacing w:line="475" w:lineRule="auto"/>
        <w:rPr>
          <w:rFonts w:ascii="宋体"/>
          <w:sz w:val="21"/>
        </w:rPr>
      </w:pPr>
    </w:p>
    <w:p>
      <w:pPr>
        <w:spacing w:before="105" w:line="184" w:lineRule="auto"/>
        <w:ind w:firstLine="64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1"/>
          <w:sz w:val="32"/>
          <w:szCs w:val="32"/>
        </w:rPr>
        <w:t>③报告结束后，</w:t>
      </w:r>
      <w:r>
        <w:rPr>
          <w:rFonts w:ascii="宋体" w:hAnsi="宋体" w:eastAsia="宋体" w:cs="宋体"/>
          <w:spacing w:val="9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1"/>
          <w:sz w:val="32"/>
          <w:szCs w:val="32"/>
        </w:rPr>
        <w:t>点击停止共享。</w:t>
      </w: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position w:val="-2"/>
          <w:sz w:val="18"/>
          <w:szCs w:val="18"/>
        </w:rPr>
      </w:pPr>
    </w:p>
    <w:p>
      <w:pPr>
        <w:spacing w:before="282" w:line="123" w:lineRule="exact"/>
        <w:ind w:firstLine="448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position w:val="-2"/>
          <w:sz w:val="18"/>
          <w:szCs w:val="18"/>
        </w:rPr>
        <w:t>3</w:t>
      </w:r>
    </w:p>
    <w:p>
      <w:pPr>
        <w:sectPr>
          <w:type w:val="continuous"/>
          <w:pgSz w:w="11907" w:h="16839"/>
          <w:pgMar w:top="1416" w:right="1785" w:bottom="0" w:left="1426" w:header="0" w:footer="0" w:gutter="0"/>
          <w:cols w:equalWidth="0" w:num="1">
            <w:col w:w="8695"/>
          </w:cols>
        </w:sectPr>
      </w:pPr>
    </w:p>
    <w:p>
      <w:pPr>
        <w:spacing w:line="37" w:lineRule="exact"/>
      </w:pPr>
    </w:p>
    <w:p>
      <w:pPr>
        <w:sectPr>
          <w:footerReference r:id="rId5" w:type="default"/>
          <w:pgSz w:w="11907" w:h="16839"/>
          <w:pgMar w:top="1431" w:right="546" w:bottom="1362" w:left="1430" w:header="0" w:footer="1241" w:gutter="0"/>
          <w:cols w:equalWidth="0" w:num="1">
            <w:col w:w="9930"/>
          </w:cols>
        </w:sectPr>
      </w:pPr>
    </w:p>
    <w:p>
      <w:pPr>
        <w:spacing w:before="64" w:line="184" w:lineRule="auto"/>
        <w:ind w:firstLine="1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手机界面：</w:t>
      </w:r>
    </w:p>
    <w:p>
      <w:pPr>
        <w:spacing w:line="261" w:lineRule="auto"/>
        <w:rPr>
          <w:rFonts w:ascii="宋体"/>
          <w:sz w:val="21"/>
        </w:rPr>
      </w:pPr>
    </w:p>
    <w:p>
      <w:pPr>
        <w:spacing w:line="6061" w:lineRule="exact"/>
        <w:ind w:firstLine="92"/>
        <w:textAlignment w:val="center"/>
      </w:pPr>
      <w:r>
        <w:drawing>
          <wp:inline distT="0" distB="0" distL="0" distR="0">
            <wp:extent cx="1767840" cy="384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84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62" w:line="184" w:lineRule="auto"/>
        <w:ind w:firstLine="18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PC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sz w:val="32"/>
          <w:szCs w:val="32"/>
        </w:rPr>
        <w:t>界面：</w:t>
      </w:r>
    </w:p>
    <w:p>
      <w:pPr>
        <w:spacing w:line="263" w:lineRule="auto"/>
        <w:rPr>
          <w:rFonts w:ascii="宋体"/>
          <w:sz w:val="21"/>
        </w:rPr>
      </w:pPr>
    </w:p>
    <w:p>
      <w:pPr>
        <w:spacing w:line="263" w:lineRule="auto"/>
        <w:rPr>
          <w:rFonts w:ascii="宋体"/>
          <w:sz w:val="21"/>
        </w:rPr>
      </w:pPr>
    </w:p>
    <w:p>
      <w:pPr>
        <w:spacing w:line="263" w:lineRule="auto"/>
        <w:rPr>
          <w:rFonts w:ascii="宋体"/>
          <w:sz w:val="21"/>
        </w:rPr>
      </w:pPr>
    </w:p>
    <w:p>
      <w:pPr>
        <w:spacing w:before="78"/>
        <w:ind w:firstLine="10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点击桌面下方任务栏中的腾讯会议标</w:t>
      </w:r>
    </w:p>
    <w:p>
      <w:pPr>
        <w:spacing w:line="204" w:lineRule="auto"/>
        <w:ind w:firstLine="10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识，桌面上方会出现菜单，如下图，点</w:t>
      </w:r>
    </w:p>
    <w:p>
      <w:pPr>
        <w:spacing w:before="48" w:line="185" w:lineRule="auto"/>
        <w:ind w:firstLine="10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击结束共享。</w:t>
      </w:r>
    </w:p>
    <w:p>
      <w:pPr>
        <w:spacing w:line="358" w:lineRule="auto"/>
        <w:rPr>
          <w:rFonts w:ascii="宋体"/>
          <w:sz w:val="21"/>
        </w:rPr>
      </w:pPr>
    </w:p>
    <w:p>
      <w:pPr>
        <w:spacing w:line="359" w:lineRule="auto"/>
        <w:rPr>
          <w:rFonts w:ascii="宋体"/>
          <w:sz w:val="21"/>
        </w:rPr>
      </w:pPr>
    </w:p>
    <w:p>
      <w:pPr>
        <w:spacing w:line="920" w:lineRule="exact"/>
        <w:ind w:firstLine="155"/>
        <w:textAlignment w:val="center"/>
      </w:pPr>
      <w:r>
        <w:pict>
          <v:group id="_x0000_s1029" o:spid="_x0000_s1029" o:spt="203" style="height:46pt;width:332.15pt;" coordsize="6642,920">
            <o:lock v:ext="edit"/>
            <v:shape id="_x0000_s1030" o:spid="_x0000_s1030" o:spt="75" type="#_x0000_t75" style="position:absolute;left:0;top:0;height:660;width:6642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1" o:spid="_x0000_s1031" o:spt="75" type="#_x0000_t75" style="position:absolute;left:5410;top:48;height:871;width:115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w10:wrap type="none"/>
            <w10:anchorlock/>
          </v:group>
        </w:pict>
      </w:r>
    </w:p>
    <w:p>
      <w:pPr>
        <w:sectPr>
          <w:type w:val="continuous"/>
          <w:pgSz w:w="11907" w:h="16839"/>
          <w:pgMar w:top="1431" w:right="546" w:bottom="1362" w:left="1430" w:header="0" w:footer="1241" w:gutter="0"/>
          <w:cols w:equalWidth="0" w:num="2">
            <w:col w:w="3033" w:space="100"/>
            <w:col w:w="6798"/>
          </w:cols>
        </w:sectPr>
      </w:pPr>
    </w:p>
    <w:p>
      <w:pPr>
        <w:spacing w:line="263" w:lineRule="auto"/>
        <w:rPr>
          <w:rFonts w:ascii="宋体"/>
          <w:sz w:val="21"/>
        </w:rPr>
      </w:pPr>
    </w:p>
    <w:p>
      <w:pPr>
        <w:spacing w:line="263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line="264" w:lineRule="auto"/>
        <w:rPr>
          <w:rFonts w:ascii="宋体"/>
          <w:sz w:val="21"/>
        </w:rPr>
      </w:pPr>
    </w:p>
    <w:p>
      <w:pPr>
        <w:spacing w:before="104" w:line="225" w:lineRule="auto"/>
        <w:ind w:right="871" w:firstLine="65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（4）</w:t>
      </w:r>
      <w:r>
        <w:rPr>
          <w:rFonts w:ascii="宋体" w:hAnsi="宋体" w:eastAsia="宋体" w:cs="宋体"/>
          <w:spacing w:val="-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面试宣布结束后，</w:t>
      </w:r>
      <w:r>
        <w:rPr>
          <w:rFonts w:ascii="宋体" w:hAnsi="宋体" w:eastAsia="宋体" w:cs="宋体"/>
          <w:spacing w:val="5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请考生点击右上角“结束”选择离开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31"/>
          <w:sz w:val="32"/>
          <w:szCs w:val="32"/>
        </w:rPr>
        <w:t>会议室，不再进入。</w:t>
      </w:r>
    </w:p>
    <w:p>
      <w:pPr>
        <w:spacing w:before="139" w:line="225" w:lineRule="auto"/>
        <w:ind w:left="2" w:right="870" w:firstLine="6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w w:val="97"/>
          <w:sz w:val="32"/>
          <w:szCs w:val="32"/>
        </w:rPr>
        <w:t>（5）</w:t>
      </w:r>
      <w:r>
        <w:rPr>
          <w:rFonts w:ascii="宋体" w:hAnsi="宋体" w:eastAsia="宋体" w:cs="宋体"/>
          <w:spacing w:val="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7"/>
          <w:sz w:val="32"/>
          <w:szCs w:val="32"/>
        </w:rPr>
        <w:t>在使用过程中，有任何问题，可在</w:t>
      </w:r>
      <w:r>
        <w:rPr>
          <w:rFonts w:ascii="宋体" w:hAnsi="宋体" w:eastAsia="宋体" w:cs="宋体"/>
          <w:spacing w:val="-6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7"/>
          <w:sz w:val="32"/>
          <w:szCs w:val="32"/>
        </w:rPr>
        <w:t>QQ</w:t>
      </w:r>
      <w:r>
        <w:rPr>
          <w:rFonts w:hint="eastAsia" w:ascii="宋体" w:hAnsi="宋体" w:eastAsia="宋体" w:cs="宋体"/>
          <w:spacing w:val="-15"/>
          <w:w w:val="97"/>
          <w:sz w:val="32"/>
          <w:szCs w:val="32"/>
          <w:lang w:val="en-US" w:eastAsia="zh-CN"/>
        </w:rPr>
        <w:t>791809122</w:t>
      </w:r>
      <w:r>
        <w:rPr>
          <w:rFonts w:ascii="宋体" w:hAnsi="宋体" w:eastAsia="宋体" w:cs="宋体"/>
          <w:spacing w:val="-6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w w:val="97"/>
          <w:sz w:val="32"/>
          <w:szCs w:val="32"/>
        </w:rPr>
        <w:t>上咨询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-12"/>
          <w:sz w:val="32"/>
          <w:szCs w:val="32"/>
          <w:lang w:val="en-US" w:eastAsia="zh-CN"/>
        </w:rPr>
        <w:t>张</w:t>
      </w:r>
      <w:r>
        <w:rPr>
          <w:rFonts w:ascii="宋体" w:hAnsi="宋体" w:eastAsia="宋体" w:cs="宋体"/>
          <w:spacing w:val="-12"/>
          <w:sz w:val="32"/>
          <w:szCs w:val="32"/>
        </w:rPr>
        <w:t>老师。</w:t>
      </w:r>
    </w:p>
    <w:sectPr>
      <w:type w:val="continuous"/>
      <w:pgSz w:w="11907" w:h="16839"/>
      <w:pgMar w:top="1431" w:right="546" w:bottom="1362" w:left="1430" w:header="0" w:footer="1241" w:gutter="0"/>
      <w:cols w:equalWidth="0" w:num="1">
        <w:col w:w="99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44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B30E88"/>
    <w:rsid w:val="6EB85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2020-05-06T13:48:00Z</dcterms:created>
  <dc:creator>unknown</dc:creator>
  <cp:lastModifiedBy>晴文</cp:lastModifiedBy>
  <dcterms:modified xsi:type="dcterms:W3CDTF">2022-03-14T07:52:07Z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2022-03-14T15:45:28Z</vt:filetime>
  </property>
  <property fmtid="{D5CDD505-2E9C-101B-9397-08002B2CF9AE}" pid="4" name="KSOProductBuildVer">
    <vt:lpwstr>2052-11.1.0.11365</vt:lpwstr>
  </property>
  <property fmtid="{D5CDD505-2E9C-101B-9397-08002B2CF9AE}" pid="5" name="ICV">
    <vt:lpwstr>82F39906CA634834993A77A13BBBE006</vt:lpwstr>
  </property>
</Properties>
</file>